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A" w:rsidRPr="00E02AE8" w:rsidRDefault="0099099A" w:rsidP="0099099A">
      <w:pPr>
        <w:spacing w:line="560" w:lineRule="exact"/>
        <w:rPr>
          <w:rFonts w:ascii="黑体" w:eastAsia="黑体" w:hAnsi="黑体"/>
          <w:sz w:val="32"/>
          <w:szCs w:val="32"/>
        </w:rPr>
      </w:pPr>
      <w:r w:rsidRPr="00E02AE8">
        <w:rPr>
          <w:rFonts w:ascii="黑体" w:eastAsia="黑体" w:hAnsi="黑体"/>
          <w:sz w:val="32"/>
          <w:szCs w:val="32"/>
        </w:rPr>
        <w:t>附件1</w:t>
      </w:r>
    </w:p>
    <w:p w:rsidR="0099099A" w:rsidRPr="003A34F4" w:rsidRDefault="0099099A" w:rsidP="0099099A">
      <w:pPr>
        <w:spacing w:line="560" w:lineRule="exact"/>
        <w:rPr>
          <w:rFonts w:eastAsia="黑体"/>
          <w:sz w:val="32"/>
          <w:szCs w:val="32"/>
        </w:rPr>
      </w:pPr>
    </w:p>
    <w:p w:rsidR="0099099A" w:rsidRPr="003A34F4" w:rsidRDefault="0099099A" w:rsidP="0099099A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3A34F4">
        <w:rPr>
          <w:rFonts w:eastAsia="方正小标宋简体"/>
          <w:sz w:val="44"/>
          <w:szCs w:val="44"/>
        </w:rPr>
        <w:t>本次检验项目</w:t>
      </w:r>
    </w:p>
    <w:p w:rsidR="0099099A" w:rsidRDefault="0099099A" w:rsidP="0099099A">
      <w:pPr>
        <w:spacing w:line="560" w:lineRule="exact"/>
        <w:ind w:firstLineChars="200" w:firstLine="640"/>
        <w:rPr>
          <w:rFonts w:eastAsia="方正小标宋简体"/>
          <w:sz w:val="32"/>
          <w:szCs w:val="32"/>
        </w:rPr>
      </w:pP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一</w:t>
      </w:r>
      <w:r w:rsidRPr="003A34F4">
        <w:rPr>
          <w:rFonts w:eastAsia="方正小标宋简体"/>
          <w:sz w:val="32"/>
          <w:szCs w:val="32"/>
        </w:rPr>
        <w:t>、方便食品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（一）抽检依据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A34F4">
        <w:rPr>
          <w:rFonts w:eastAsia="仿宋_GB2312"/>
          <w:sz w:val="32"/>
          <w:szCs w:val="32"/>
        </w:rPr>
        <w:t>抽检依据《食品安全国家标准</w:t>
      </w:r>
      <w:r w:rsidRPr="003A34F4">
        <w:rPr>
          <w:rFonts w:eastAsia="仿宋_GB2312"/>
          <w:sz w:val="32"/>
          <w:szCs w:val="32"/>
        </w:rPr>
        <w:t xml:space="preserve"> </w:t>
      </w:r>
      <w:r w:rsidRPr="003A34F4">
        <w:rPr>
          <w:rFonts w:eastAsia="仿宋_GB2312"/>
          <w:sz w:val="32"/>
          <w:szCs w:val="32"/>
        </w:rPr>
        <w:t>食品添加剂使用标准》（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食品中真菌毒素限量》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食品中真菌毒素限量》〔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2761—2017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29921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方便面》（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17400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冲调谷物制品》（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19640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）等标准及产品</w:t>
      </w:r>
      <w:r w:rsidRPr="003A34F4">
        <w:rPr>
          <w:rFonts w:eastAsia="仿宋_GB2312"/>
          <w:sz w:val="32"/>
          <w:szCs w:val="32"/>
        </w:rPr>
        <w:t>明示标准和指标的要求。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（二）检验项目</w:t>
      </w:r>
    </w:p>
    <w:p w:rsidR="0099099A" w:rsidRPr="003A34F4" w:rsidRDefault="0099099A" w:rsidP="0099099A">
      <w:pPr>
        <w:spacing w:line="560" w:lineRule="exact"/>
        <w:rPr>
          <w:rFonts w:eastAsia="仿宋_GB2312"/>
          <w:sz w:val="32"/>
          <w:szCs w:val="32"/>
        </w:rPr>
      </w:pPr>
      <w:r w:rsidRPr="003A34F4">
        <w:rPr>
          <w:rFonts w:eastAsia="仿宋_GB2312"/>
          <w:sz w:val="32"/>
          <w:szCs w:val="32"/>
        </w:rPr>
        <w:t xml:space="preserve">   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</w:t>
      </w:r>
      <w:r w:rsidRPr="003A34F4">
        <w:rPr>
          <w:rFonts w:eastAsia="仿宋_GB2312"/>
          <w:sz w:val="32"/>
          <w:szCs w:val="32"/>
        </w:rPr>
        <w:t>.</w:t>
      </w:r>
      <w:r w:rsidRPr="003A34F4">
        <w:rPr>
          <w:rFonts w:eastAsia="仿宋_GB2312"/>
          <w:sz w:val="32"/>
          <w:szCs w:val="32"/>
        </w:rPr>
        <w:t>方便粥、方便盒饭、冷面及其他熟制方便食品等检验项目包括酸价（以脂肪计）、过氧化值（以脂肪计）、铅（以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计）、苯甲酸及其钠盐、山梨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钾盐（以山梨酸计）、糖精钠、黄曲霉毒素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A34F4">
        <w:rPr>
          <w:rFonts w:eastAsia="仿宋_GB2312"/>
          <w:sz w:val="32"/>
          <w:szCs w:val="32"/>
        </w:rPr>
        <w:t>菌落总数、大肠菌群、沙门氏菌、金黄色葡萄球菌、霉菌。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2</w:t>
      </w:r>
      <w:r w:rsidRPr="003A34F4">
        <w:rPr>
          <w:rFonts w:eastAsia="仿宋_GB2312"/>
          <w:sz w:val="32"/>
          <w:szCs w:val="32"/>
        </w:rPr>
        <w:t>.</w:t>
      </w:r>
      <w:r w:rsidRPr="003A34F4">
        <w:rPr>
          <w:rFonts w:eastAsia="仿宋_GB2312"/>
          <w:sz w:val="32"/>
          <w:szCs w:val="32"/>
        </w:rPr>
        <w:t>油炸面、非油炸面检验项目包括水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分、铅（以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钾盐（以山梨酸计）、菌落总数、大肠菌群、沙门氏菌、金黄色葡萄球菌、酸价（以脂肪计）、过氧化值（以脂肪计）、丁基羟基茴香醚（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BHA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，以油脂中的含量计）、二丁基羟基甲苯（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BHT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，以油脂中的含量计）、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丁基对苯二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，以</w:t>
      </w:r>
      <w:r w:rsidRPr="003A34F4">
        <w:rPr>
          <w:rFonts w:eastAsia="仿宋_GB2312"/>
          <w:sz w:val="32"/>
          <w:szCs w:val="32"/>
        </w:rPr>
        <w:t>油脂中的含量计）。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 w:rsidRPr="003A34F4">
        <w:rPr>
          <w:rFonts w:eastAsia="黑体"/>
          <w:sz w:val="32"/>
          <w:szCs w:val="32"/>
        </w:rPr>
        <w:t>、粮食加工品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（一）抽检依据</w:t>
      </w:r>
    </w:p>
    <w:p w:rsidR="0099099A" w:rsidRDefault="0099099A" w:rsidP="0099099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抽检依据《食品安全国家标准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GB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2761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食品中真菌毒素限量》〔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2761—2017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食品中农药最大残留限量》（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2763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18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食品中农药最大残留限量》〔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2763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18</w:t>
      </w:r>
      <w:r w:rsidRPr="000A6279">
        <w:rPr>
          <w:rFonts w:eastAsia="仿宋_GB2312" w:hint="eastAsia"/>
          <w:sz w:val="32"/>
          <w:szCs w:val="32"/>
        </w:rPr>
        <w:t>日（含）之后</w:t>
      </w:r>
      <w:r w:rsidRPr="002B032D">
        <w:rPr>
          <w:rFonts w:eastAsia="仿宋_GB2312" w:hint="eastAsia"/>
          <w:sz w:val="32"/>
          <w:szCs w:val="32"/>
        </w:rPr>
        <w:t>〕</w:t>
      </w:r>
      <w:r w:rsidRPr="000A6279">
        <w:rPr>
          <w:rFonts w:eastAsia="仿宋_GB2312" w:hint="eastAsia"/>
          <w:sz w:val="32"/>
          <w:szCs w:val="32"/>
        </w:rPr>
        <w:t>等标准以及产品明示标准和指标的要求。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（二）检验项目</w:t>
      </w:r>
    </w:p>
    <w:p w:rsidR="0099099A" w:rsidRPr="00EB498C" w:rsidRDefault="0099099A" w:rsidP="0099099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3A34F4">
        <w:rPr>
          <w:rFonts w:eastAsia="仿宋_GB2312"/>
          <w:sz w:val="32"/>
          <w:szCs w:val="32"/>
        </w:rPr>
        <w:t xml:space="preserve">    1.</w:t>
      </w:r>
      <w:r w:rsidRPr="003A34F4">
        <w:rPr>
          <w:rFonts w:eastAsia="仿宋_GB2312"/>
          <w:sz w:val="32"/>
          <w:szCs w:val="32"/>
        </w:rPr>
        <w:t>普通挂面、花色挂面、手工面检验项目包括铅</w:t>
      </w:r>
      <w:r>
        <w:rPr>
          <w:rFonts w:eastAsia="仿宋_GB2312" w:hint="eastAsia"/>
          <w:sz w:val="32"/>
          <w:szCs w:val="32"/>
        </w:rPr>
        <w:t>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计）、二氧化钛。</w:t>
      </w:r>
    </w:p>
    <w:p w:rsidR="0099099A" w:rsidRPr="00EB498C" w:rsidRDefault="0099099A" w:rsidP="0099099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谷物加工品检验项目包括铅（以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Hg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计）、无机砷（以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赭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曲霉毒素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、甲基毒死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蜱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、溴氰菊酯、苯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醚甲环唑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大米的检验项目包括：铅（以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计）、总汞、无机砷（以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赭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曲霉毒素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丙草胺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、稻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瘟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灵、禾草敌、敌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瘟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磷、杀虫环。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其他谷物粉类制成品的检验项目包括：铅（以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钾盐（以山梨酸计）、合成着色剂（柠檬黄、日落黄、胭脂红、苋菜红、诱惑红、亮蓝）、铝的残留量、黄曲霉毒素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、菌落总数、大肠菌群、沙门氏菌、金黄色葡萄球菌、溴酸钾。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5.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米粉制品的检验项目包括：铅（以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钾盐（以山梨酸计）、二氧化硫残留量、合成着色剂（柠檬黄、日落黄、胭脂红、苋菜红、诱惑红、亮蓝）、菌落总数、大肠菌群、沙门氏菌、金黄色葡萄球菌、溴酸钾。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3A34F4">
        <w:rPr>
          <w:rFonts w:eastAsia="黑体"/>
          <w:sz w:val="32"/>
          <w:szCs w:val="32"/>
        </w:rPr>
        <w:t>、肉制品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（一）抽检依据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A34F4">
        <w:rPr>
          <w:rFonts w:eastAsia="仿宋_GB2312"/>
          <w:sz w:val="32"/>
          <w:szCs w:val="32"/>
        </w:rPr>
        <w:t>抽检依据《食品安全国家标准</w:t>
      </w:r>
      <w:r w:rsidRPr="003A34F4">
        <w:rPr>
          <w:rFonts w:eastAsia="仿宋_GB2312"/>
          <w:sz w:val="32"/>
          <w:szCs w:val="32"/>
        </w:rPr>
        <w:t xml:space="preserve"> </w:t>
      </w:r>
      <w:r w:rsidRPr="003A34F4">
        <w:rPr>
          <w:rFonts w:eastAsia="仿宋_GB2312"/>
          <w:sz w:val="32"/>
          <w:szCs w:val="32"/>
        </w:rPr>
        <w:t>食品添加剂使用标准》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29921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熟肉制品》（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2726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腌腊肉制品》（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2730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）、《食品中可能违法添加的非食用物质和易滥用的食品添加剂品种名单（第五批）》（整顿办函〔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号）等标准及产品明示标准和指标的要求。</w:t>
      </w:r>
    </w:p>
    <w:p w:rsidR="0099099A" w:rsidRPr="003A34F4" w:rsidRDefault="0099099A" w:rsidP="0099099A">
      <w:pPr>
        <w:numPr>
          <w:ilvl w:val="0"/>
          <w:numId w:val="1"/>
        </w:num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检验项目</w:t>
      </w:r>
    </w:p>
    <w:p w:rsidR="0099099A" w:rsidRPr="00EB498C" w:rsidRDefault="0099099A" w:rsidP="0099099A">
      <w:pPr>
        <w:spacing w:line="560" w:lineRule="exact"/>
        <w:ind w:leftChars="7" w:left="15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1.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酱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卤肉制品检验项目包括铅（以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二甲基亚硝胺、亚硝酸盐（以亚硝酸钠计）、苯甲酸及其钠盐（以苯甲酸计）、山梨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钾盐（以山梨酸计）、脱氢乙酸及其钠盐（以脱氢乙酸计）、防腐剂混合使用时各自用量占其最大使用量的比例之和、胭脂红、酸性橙</w:t>
      </w:r>
      <w:r w:rsidRPr="00EB498C">
        <w:rPr>
          <w:rFonts w:ascii="宋体" w:eastAsia="宋体" w:hAnsi="宋体" w:cs="宋体" w:hint="eastAsia"/>
          <w:sz w:val="32"/>
          <w:szCs w:val="32"/>
        </w:rPr>
        <w:t>Ⅱ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、菌落总数（限预包装产品）、大肠菌群（限预包装产品）、沙门氏菌（限预包装产品）、金黄色葡萄球菌（限预包装产品）、单核细胞增生李斯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氏菌（限预包装产品）、大肠埃希氏菌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（限牛肉预包装产品）、商业无菌（限罐头工艺产品）、氯霉素。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2.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腌腊肉制品检验项目包括铅（以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二甲基亚硝胺、亚硝酸盐（以亚硝酸钠计）、苯甲酸及其钠盐（以苯甲酸计）、山梨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钾盐（以山梨酸计）、脱氢乙酸及其钠盐（以脱氢乙酸计）、丁基羟基茴香醚（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BHA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，以油脂中的含量计）、二丁基羟基甲苯（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BHT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，以油脂中的含量计）、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丁基对苯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二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TBHQ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，以油脂中的含量计）、胭脂红、三甲胺氮、过氧化值（以脂肪计）、氯霉素。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熏煮香肠火腿制品检验项目包括铅（以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二甲基亚硝胺、亚硝酸盐（以亚硝酸钠计）、苯甲酸及其钠盐（以苯甲酸计）、山梨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胭脂红、菌落总数（限预包装产品）、大肠菌群（限预包装产品）、沙门氏菌（限预包装产品）、金黄色葡萄球菌（限预包装产品）、单核细胞增生李斯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氏菌（限预包装产品）、大肠埃希氏菌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（限牛肉预包装产品）、氯霉素。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4.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熟肉干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制品检验项目包括铅（以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Cr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二甲基亚硝胺、苯甲酸及其钠盐（以苯甲酸计）、山梨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菌落总数（限预包装产品）、大肠菌群（限预包装产品）、沙门氏菌（限预包装产品）、金黄色葡萄球菌（限预包装产品）、单核细胞增生李斯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特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氏菌（限预包装产品）、大肠埃希氏菌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（限牛肉预包装产品）、氯霉素。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A34F4">
        <w:rPr>
          <w:rFonts w:eastAsia="黑体"/>
          <w:sz w:val="32"/>
          <w:szCs w:val="32"/>
        </w:rPr>
        <w:t>四、糕点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（一）抽检依据</w:t>
      </w:r>
    </w:p>
    <w:p w:rsidR="0099099A" w:rsidRPr="00EB498C" w:rsidRDefault="0099099A" w:rsidP="0099099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29921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糕点、面包》（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7099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（二）检验项目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A34F4">
        <w:rPr>
          <w:rFonts w:eastAsia="仿宋_GB2312"/>
          <w:sz w:val="32"/>
          <w:szCs w:val="32"/>
        </w:rPr>
        <w:t>糕点检验项目包括酸价（以脂肪计</w:t>
      </w:r>
      <w:r>
        <w:rPr>
          <w:rFonts w:eastAsia="仿宋_GB2312"/>
          <w:sz w:val="32"/>
          <w:szCs w:val="32"/>
        </w:rPr>
        <w:t>，</w:t>
      </w:r>
      <w:r w:rsidRPr="003A34F4">
        <w:rPr>
          <w:rFonts w:eastAsia="仿宋_GB2312"/>
          <w:sz w:val="32"/>
          <w:szCs w:val="32"/>
        </w:rPr>
        <w:t>限配料中添加油脂的食品检测）、过氧化值（以脂肪计</w:t>
      </w:r>
      <w:r>
        <w:rPr>
          <w:rFonts w:eastAsia="仿宋_GB2312"/>
          <w:sz w:val="32"/>
          <w:szCs w:val="32"/>
        </w:rPr>
        <w:t>，</w:t>
      </w:r>
      <w:r w:rsidRPr="003A34F4">
        <w:rPr>
          <w:rFonts w:eastAsia="仿宋_GB2312"/>
          <w:sz w:val="32"/>
          <w:szCs w:val="32"/>
        </w:rPr>
        <w:t>限配料中添加油脂的食品检测）、铅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钾盐（以山梨酸计）、糖精钠（以糖精计）、甜蜜素（以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环己基氨基磺酸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计）、安赛蜜、铝的残留量（干样品，以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Al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计，以小麦粉为主要原料的产品）、丙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钠盐、钙盐（以丙酸计）、脱氢乙酸及其钠盐（以脱氢乙酸计）、纳他霉素、三氯蔗糖、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纽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甜、阿斯巴甜、防腐剂混合使用时各自用量占其最大使用量的比例之和、菌落总数〔不适用于生产日期在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2016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日（含）以后的含有未熟制的发酵配料或新鲜水果蔬菜的食品〕、大肠菌群〔不适用于生产日期在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2016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日（含）以后的含有未熟制的发酵配料或新鲜水果蔬菜的食品〕、金黄色葡萄球菌（仅适用于预包装食品）、沙门氏菌（仅适用于预包装食品）、霉菌〔不适用于生产日期在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2016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日（含）以后</w:t>
      </w:r>
      <w:r w:rsidRPr="003A34F4">
        <w:rPr>
          <w:rFonts w:eastAsia="仿宋_GB2312"/>
          <w:sz w:val="32"/>
          <w:szCs w:val="32"/>
        </w:rPr>
        <w:t>的添加了霉菌成熟</w:t>
      </w:r>
      <w:r w:rsidRPr="003A34F4">
        <w:rPr>
          <w:rFonts w:eastAsia="仿宋_GB2312"/>
          <w:sz w:val="32"/>
          <w:szCs w:val="32"/>
        </w:rPr>
        <w:lastRenderedPageBreak/>
        <w:t>干酪的食品〕、富马酸二甲酯。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3A34F4">
        <w:rPr>
          <w:rFonts w:eastAsia="黑体"/>
          <w:sz w:val="32"/>
          <w:szCs w:val="32"/>
        </w:rPr>
        <w:t>五、饮料</w:t>
      </w:r>
    </w:p>
    <w:p w:rsidR="0099099A" w:rsidRPr="003A34F4" w:rsidRDefault="0099099A" w:rsidP="0099099A">
      <w:pPr>
        <w:spacing w:line="560" w:lineRule="exact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 xml:space="preserve">   </w:t>
      </w:r>
      <w:r w:rsidRPr="003A34F4">
        <w:rPr>
          <w:rFonts w:eastAsia="楷体_GB2312"/>
          <w:sz w:val="32"/>
          <w:szCs w:val="32"/>
        </w:rPr>
        <w:t>（一）抽检依据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抽检依据《食品安全国家标准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2760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2014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食品中真菌毒素限量》（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2011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食品中真菌毒素限量》〔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日之前）、《食品安全国家标准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食品中污染物限量》〔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2762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，样品生产日期在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9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17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日（含）之后〕、《食品安全国家标准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食品中致病菌限量》（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GB 29921</w:t>
      </w:r>
      <w:r w:rsidR="00EB498C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99099A" w:rsidRPr="003A34F4" w:rsidRDefault="0099099A" w:rsidP="0099099A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3A34F4">
        <w:rPr>
          <w:rFonts w:eastAsia="楷体_GB2312"/>
          <w:sz w:val="32"/>
          <w:szCs w:val="32"/>
        </w:rPr>
        <w:t>（二）检验项目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天然矿泉水检验项目包括铅（以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计）、硒、锑、铜、钡、铬、锰、镍、银、亚硝酸盐（以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计）、硝酸盐（以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计）、色度、浑浊度、界限指标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锂、界限指标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锶、界限指标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锌、界限指标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碘化物、界限指标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偏硅酸、界限指标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硒、界限指标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游离二氧化碳、界限指标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溶解性总固体、溴酸盐、硼酸盐（以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B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计）、氟化物（以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F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计）、耗氧量（以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O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计）、挥发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（以苯酚计）、氰化物（以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CN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计）、阴离子合成洗涤剂、大肠菌群、粪链球菌、铜绿假单胞菌、产气荚膜梭菌。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饮用纯净水检验项目包括铅（以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计）、色度、浑浊度、耗氧量（以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O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计）、余氯（游离氯）、三氯甲烷、四氯化碳、氰化物（以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CN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计）、挥发性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（以苯酚计）、溴酸盐、阴离子合成洗涤剂、大肠菌群、铜绿假单胞菌、亚硝酸盐（以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3.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其他饮用水检验项目包括铅（以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As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Cd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计）、色度、浑浊度、耗氧量（以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O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计）、余氯（游离氯）、三氯甲烷、四氯化碳、挥发性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酚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（以苯酚计）、溴酸盐、阴离子合成洗涤剂、大肠菌群、铜绿假单胞菌、亚硝酸盐（以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NaNO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4.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果、蔬汁饮料检验项目包括铅（以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计）、锡（以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Sn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计）、菌落总数、大肠菌群、霉菌、酵母、商业无菌、甜蜜素、山梨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钾盐（以山梨酸计）、安赛蜜、苯甲酸及其钠盐（以苯甲酸计）、二氧化硫残留量、糖精钠（以糖精计）、三氯蔗糖、纳他霉素、阿斯巴甜、脱氢乙酸、合成着色剂（柠檬黄、诱惑红、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藓红、亮蓝、日落黄、苋菜红、新红、胭脂红、酸性红）、展青霉素、防腐剂混合使用时各自用量占其最大使用量的比例之和、沙门氏菌、金黄色葡萄球菌、邻苯基苯酚、增效醚、马拉硫磷。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5.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蛋白饮料检验项目包括铅（以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计）、菌落总数、大肠菌群、霉菌、酵母、商业无菌、氰化物（以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CN</w:t>
      </w:r>
      <w:r w:rsidRPr="00EB498C">
        <w:rPr>
          <w:rFonts w:ascii="Times New Roman" w:eastAsia="仿宋_GB2312" w:hAnsi="Times New Roman" w:cs="Times New Roman"/>
          <w:sz w:val="32"/>
          <w:szCs w:val="32"/>
          <w:vertAlign w:val="superscript"/>
        </w:rPr>
        <w:t>-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计）、脲酶试验、苯甲酸及其钠盐（以苯甲酸计）、三氯蔗糖、阿斯巴甜、脱氢乙酸、糖精钠（以糖精计）、安赛蜜、山梨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钾盐（以山梨酸计）、合成着色剂（诱惑红、柠檬黄、胭脂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红、苋菜红、日落黄、亮蓝、酸性红）、甜蜜素、沙门氏菌、金黄色葡萄球菌、防腐剂混合使用时各自用量占其最大使用量的比例之和、三聚氰胺、蛋白质。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6.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碳酸饮料（汽水）检验项目包括铅（以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计）、锡（以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Sn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计）、菌落总数、大肠菌群、霉菌、酵母、苯甲酸及其钠盐（以苯甲酸计）、甜蜜素、山梨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钾盐（以山梨酸计）、安赛蜜、糖精钠（以糖精计）、合成着色剂（柠檬黄、诱惑红、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藓红、亮蓝、日落黄、苋菜红、新红、胭脂红、酸性红）、阿斯巴甜、三氯蔗糖、咖啡因（限可乐型碳酸饮料）、二氧化碳气容量、防腐剂混合使用时各自用量占其最大使用量的比例之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7.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茶饮料检验项目包括铅（以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计）、锡（以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Sn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计）、菌落总数、大肠菌群、霉菌、酵母、商业无菌、苯甲酸及其钠盐（以苯甲酸计）、甜蜜素、合成着色剂（诱惑红、柠檬黄、胭脂红、苋菜红、日落黄、亮蓝）、山梨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钾盐（以山梨酸计）、安赛蜜、糖精钠（以糖精计）、三氯蔗糖、沙门氏菌、金黄色葡萄球菌、茶多酚、咖啡因、防腐剂混合使用时各自用量占其最大使用量的比例之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t>8.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固体饮料检验项目包括铅（以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计）、蛋白质、菌落总数、大肠菌群、霉菌、苯甲酸及其钠盐（以苯甲酸计）、山梨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钾盐（以山梨酸计）、糖精钠（以糖精计）、甜蜜素、合成着色剂（诱惑红、柠檬黄、胭脂红、苋菜红、日落黄、亮蓝）、安赛蜜、三氯蔗糖、防腐剂混合使用时各自用量占其最大</w:t>
      </w:r>
      <w:bookmarkStart w:id="0" w:name="_GoBack"/>
      <w:bookmarkEnd w:id="0"/>
      <w:r w:rsidRPr="00EB498C">
        <w:rPr>
          <w:rFonts w:ascii="Times New Roman" w:eastAsia="仿宋_GB2312" w:hAnsi="Times New Roman" w:cs="Times New Roman"/>
          <w:sz w:val="32"/>
          <w:szCs w:val="32"/>
        </w:rPr>
        <w:t>使用量的比例之和、沙门氏菌、金黄色葡萄球菌。</w:t>
      </w:r>
    </w:p>
    <w:p w:rsidR="0099099A" w:rsidRPr="00EB498C" w:rsidRDefault="0099099A" w:rsidP="0099099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B498C">
        <w:rPr>
          <w:rFonts w:ascii="Times New Roman" w:eastAsia="仿宋_GB2312" w:hAnsi="Times New Roman" w:cs="Times New Roman"/>
          <w:sz w:val="32"/>
          <w:szCs w:val="32"/>
        </w:rPr>
        <w:lastRenderedPageBreak/>
        <w:t>9.</w:t>
      </w:r>
      <w:r w:rsidRPr="00EB498C">
        <w:rPr>
          <w:rFonts w:ascii="Times New Roman" w:eastAsia="仿宋_GB2312" w:hAnsi="Times New Roman" w:cs="Times New Roman"/>
          <w:sz w:val="32"/>
          <w:szCs w:val="32"/>
        </w:rPr>
        <w:t>其他饮料检验项目包括铅（以</w:t>
      </w:r>
      <w:proofErr w:type="spellStart"/>
      <w:r w:rsidRPr="00EB498C">
        <w:rPr>
          <w:rFonts w:ascii="Times New Roman" w:eastAsia="仿宋_GB2312" w:hAnsi="Times New Roman" w:cs="Times New Roman"/>
          <w:sz w:val="32"/>
          <w:szCs w:val="32"/>
        </w:rPr>
        <w:t>Pb</w:t>
      </w:r>
      <w:proofErr w:type="spellEnd"/>
      <w:r w:rsidRPr="00EB498C">
        <w:rPr>
          <w:rFonts w:ascii="Times New Roman" w:eastAsia="仿宋_GB2312" w:hAnsi="Times New Roman" w:cs="Times New Roman"/>
          <w:sz w:val="32"/>
          <w:szCs w:val="32"/>
        </w:rPr>
        <w:t>计）、菌落总数、大肠菌群、霉菌、酵母、商业无菌、三氯蔗糖、合成着色剂（柠檬黄、诱惑红、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赤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藓红、亮蓝、日落黄、苋菜红、新红、胭脂红）、脱氢乙酸、糖精钠（以糖精计）、安赛蜜、苯甲酸及其钠盐（以苯甲酸计）、山梨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钾盐（以山梨酸计）、甜蜜素、沙门氏菌、金黄色葡萄球菌、防腐剂混合使用时各自用量占其最大使用量的比例之</w:t>
      </w:r>
      <w:proofErr w:type="gramStart"/>
      <w:r w:rsidRPr="00EB498C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EB498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D3069" w:rsidRPr="00EB498C" w:rsidRDefault="004D3069" w:rsidP="0099099A">
      <w:pPr>
        <w:rPr>
          <w:rFonts w:ascii="Times New Roman" w:hAnsi="Times New Roman" w:cs="Times New Roman"/>
        </w:rPr>
      </w:pPr>
    </w:p>
    <w:sectPr w:rsidR="004D3069" w:rsidRPr="00EB49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9A" w:rsidRDefault="0099099A" w:rsidP="0099099A">
      <w:r>
        <w:separator/>
      </w:r>
    </w:p>
  </w:endnote>
  <w:endnote w:type="continuationSeparator" w:id="0">
    <w:p w:rsidR="0099099A" w:rsidRDefault="0099099A" w:rsidP="0099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652604"/>
      <w:docPartObj>
        <w:docPartGallery w:val="Page Numbers (Bottom of Page)"/>
        <w:docPartUnique/>
      </w:docPartObj>
    </w:sdtPr>
    <w:sdtEndPr/>
    <w:sdtContent>
      <w:p w:rsidR="0099099A" w:rsidRDefault="009909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8C" w:rsidRPr="00EB498C">
          <w:rPr>
            <w:noProof/>
            <w:lang w:val="zh-CN"/>
          </w:rPr>
          <w:t>1</w:t>
        </w:r>
        <w:r>
          <w:fldChar w:fldCharType="end"/>
        </w:r>
      </w:p>
    </w:sdtContent>
  </w:sdt>
  <w:p w:rsidR="0099099A" w:rsidRDefault="009909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9A" w:rsidRDefault="0099099A" w:rsidP="0099099A">
      <w:r>
        <w:separator/>
      </w:r>
    </w:p>
  </w:footnote>
  <w:footnote w:type="continuationSeparator" w:id="0">
    <w:p w:rsidR="0099099A" w:rsidRDefault="0099099A" w:rsidP="00990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9"/>
    <w:rsid w:val="004D3069"/>
    <w:rsid w:val="0099099A"/>
    <w:rsid w:val="00E93619"/>
    <w:rsid w:val="00E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9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9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DFC7596B.dotm</Template>
  <TotalTime>4</TotalTime>
  <Pages>10</Pages>
  <Words>829</Words>
  <Characters>4726</Characters>
  <Application>Microsoft Office Word</Application>
  <DocSecurity>0</DocSecurity>
  <Lines>39</Lines>
  <Paragraphs>11</Paragraphs>
  <ScaleCrop>false</ScaleCrop>
  <Company>CFDA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李雨虹</dc:creator>
  <cp:keywords/>
  <dc:description/>
  <cp:lastModifiedBy>李雨虹</cp:lastModifiedBy>
  <cp:revision>3</cp:revision>
  <dcterms:created xsi:type="dcterms:W3CDTF">2018-04-10T01:52:00Z</dcterms:created>
  <dcterms:modified xsi:type="dcterms:W3CDTF">2018-04-10T02:00:00Z</dcterms:modified>
</cp:coreProperties>
</file>