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ED" w:rsidRDefault="00F12FED" w:rsidP="00F12FED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12FED" w:rsidRDefault="00F12FED" w:rsidP="00F12FED">
      <w:pPr>
        <w:spacing w:line="640" w:lineRule="exact"/>
        <w:rPr>
          <w:rFonts w:ascii="黑体" w:eastAsia="黑体" w:hAnsi="黑体"/>
          <w:sz w:val="32"/>
          <w:szCs w:val="32"/>
        </w:rPr>
      </w:pPr>
    </w:p>
    <w:p w:rsidR="00F12FED" w:rsidRDefault="00F12FED" w:rsidP="00F12FED">
      <w:pPr>
        <w:spacing w:line="64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部分不合格项目的小知识</w:t>
      </w:r>
    </w:p>
    <w:p w:rsidR="00F12FED" w:rsidRDefault="00F12FED" w:rsidP="00F12FED">
      <w:pPr>
        <w:spacing w:line="64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 w:rsidR="00F12FED" w:rsidRPr="00BD2704" w:rsidRDefault="00F12FED" w:rsidP="00F12FED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 w:rsidRPr="00BD2704">
        <w:rPr>
          <w:rFonts w:eastAsia="黑体"/>
          <w:sz w:val="32"/>
          <w:szCs w:val="32"/>
        </w:rPr>
        <w:t>一、防腐剂混合使用时各自用量占其最大使用量的比例之</w:t>
      </w:r>
      <w:proofErr w:type="gramStart"/>
      <w:r w:rsidRPr="00BD2704">
        <w:rPr>
          <w:rFonts w:eastAsia="黑体"/>
          <w:sz w:val="32"/>
          <w:szCs w:val="32"/>
        </w:rPr>
        <w:t>和</w:t>
      </w:r>
      <w:proofErr w:type="gramEnd"/>
    </w:p>
    <w:p w:rsidR="00F12FED" w:rsidRPr="00BD2704" w:rsidRDefault="00F12FED" w:rsidP="00F12FED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 w:rsidRPr="00BD2704">
        <w:rPr>
          <w:rFonts w:eastAsia="仿宋_GB2312"/>
          <w:sz w:val="32"/>
          <w:szCs w:val="32"/>
        </w:rPr>
        <w:t>国家标准《食品安全国家标准</w:t>
      </w:r>
      <w:r w:rsidRPr="00BD2704">
        <w:rPr>
          <w:rFonts w:eastAsia="仿宋_GB2312"/>
          <w:sz w:val="32"/>
          <w:szCs w:val="32"/>
        </w:rPr>
        <w:t xml:space="preserve"> </w:t>
      </w:r>
      <w:r w:rsidRPr="00BD2704">
        <w:rPr>
          <w:rFonts w:eastAsia="仿宋_GB2312"/>
          <w:sz w:val="32"/>
          <w:szCs w:val="32"/>
        </w:rPr>
        <w:t>食品添加剂使用标准》（</w:t>
      </w:r>
      <w:r w:rsidRPr="00BD2704">
        <w:rPr>
          <w:rFonts w:eastAsia="仿宋_GB2312"/>
          <w:sz w:val="32"/>
          <w:szCs w:val="32"/>
        </w:rPr>
        <w:t>GB 2760</w:t>
      </w:r>
      <w:r w:rsidRPr="00F73AF6">
        <w:rPr>
          <w:rFonts w:ascii="仿宋_GB2312" w:eastAsia="仿宋_GB2312" w:hint="eastAsia"/>
          <w:sz w:val="32"/>
          <w:szCs w:val="32"/>
        </w:rPr>
        <w:t>—</w:t>
      </w:r>
      <w:r w:rsidRPr="00BD2704">
        <w:rPr>
          <w:rFonts w:eastAsia="仿宋_GB2312"/>
          <w:sz w:val="32"/>
          <w:szCs w:val="32"/>
        </w:rPr>
        <w:t>2014</w:t>
      </w:r>
      <w:r w:rsidRPr="00BD2704">
        <w:rPr>
          <w:rFonts w:eastAsia="仿宋_GB2312"/>
          <w:sz w:val="32"/>
          <w:szCs w:val="32"/>
        </w:rPr>
        <w:t>）中规定，防腐剂混合使用时各自用量占其最大使用量的比例之和不应超过</w:t>
      </w:r>
      <w:r w:rsidRPr="00BD2704">
        <w:rPr>
          <w:rFonts w:eastAsia="仿宋_GB2312"/>
          <w:sz w:val="32"/>
          <w:szCs w:val="32"/>
        </w:rPr>
        <w:t>1</w:t>
      </w:r>
      <w:r w:rsidRPr="00BD2704">
        <w:rPr>
          <w:rFonts w:eastAsia="仿宋_GB2312"/>
          <w:sz w:val="32"/>
          <w:szCs w:val="32"/>
        </w:rPr>
        <w:t>。该项目不合格可能是生产厂商对国家标准不了解或了解得不够透彻，</w:t>
      </w:r>
      <w:r>
        <w:rPr>
          <w:rFonts w:eastAsia="仿宋_GB2312" w:hint="eastAsia"/>
          <w:sz w:val="32"/>
          <w:szCs w:val="32"/>
        </w:rPr>
        <w:t>未按标准要求</w:t>
      </w:r>
      <w:r w:rsidRPr="00BD2704">
        <w:rPr>
          <w:rFonts w:eastAsia="仿宋_GB2312"/>
          <w:sz w:val="32"/>
          <w:szCs w:val="32"/>
        </w:rPr>
        <w:t>添加多种防腐剂所致。</w:t>
      </w:r>
    </w:p>
    <w:p w:rsidR="00F12FED" w:rsidRPr="00BD2704" w:rsidRDefault="00F12FED" w:rsidP="00F12FED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 w:rsidRPr="00BD2704">
        <w:rPr>
          <w:rFonts w:eastAsia="黑体"/>
          <w:sz w:val="32"/>
          <w:szCs w:val="32"/>
        </w:rPr>
        <w:t>二、苯甲酸及其钠盐（以苯甲酸计）</w:t>
      </w:r>
    </w:p>
    <w:p w:rsidR="00F12FED" w:rsidRPr="00BD2704" w:rsidRDefault="00F12FED" w:rsidP="00F12FED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D2704">
        <w:rPr>
          <w:rFonts w:eastAsia="仿宋_GB2312"/>
          <w:sz w:val="32"/>
          <w:szCs w:val="32"/>
        </w:rPr>
        <w:t>苯甲酸是一种广谱性的酸性防腐剂，在多类食品中应用广泛。《食品安全国家标准</w:t>
      </w:r>
      <w:r w:rsidRPr="00BD2704">
        <w:rPr>
          <w:rFonts w:eastAsia="仿宋_GB2312"/>
          <w:sz w:val="32"/>
          <w:szCs w:val="32"/>
        </w:rPr>
        <w:t xml:space="preserve"> </w:t>
      </w:r>
      <w:r w:rsidRPr="00BD2704">
        <w:rPr>
          <w:rFonts w:eastAsia="仿宋_GB2312"/>
          <w:sz w:val="32"/>
          <w:szCs w:val="32"/>
        </w:rPr>
        <w:t>食品添加剂使用标准》（</w:t>
      </w:r>
      <w:r w:rsidRPr="00BD2704">
        <w:rPr>
          <w:rFonts w:eastAsia="仿宋_GB2312"/>
          <w:sz w:val="32"/>
          <w:szCs w:val="32"/>
        </w:rPr>
        <w:t>GB 2760</w:t>
      </w:r>
      <w:r>
        <w:rPr>
          <w:rFonts w:ascii="仿宋_GB2312" w:eastAsia="仿宋_GB2312" w:hint="eastAsia"/>
          <w:sz w:val="32"/>
          <w:szCs w:val="32"/>
        </w:rPr>
        <w:t>—</w:t>
      </w:r>
      <w:r w:rsidRPr="00BD2704">
        <w:rPr>
          <w:rFonts w:eastAsia="仿宋_GB2312"/>
          <w:color w:val="000000"/>
          <w:sz w:val="32"/>
          <w:szCs w:val="32"/>
        </w:rPr>
        <w:t>2</w:t>
      </w:r>
      <w:r w:rsidRPr="00BD2704">
        <w:rPr>
          <w:rFonts w:eastAsia="仿宋_GB2312"/>
          <w:sz w:val="32"/>
          <w:szCs w:val="32"/>
        </w:rPr>
        <w:t>014</w:t>
      </w:r>
      <w:r w:rsidRPr="00BD2704">
        <w:rPr>
          <w:rFonts w:eastAsia="仿宋_GB2312"/>
          <w:sz w:val="32"/>
          <w:szCs w:val="32"/>
        </w:rPr>
        <w:t>）中规定</w:t>
      </w:r>
      <w:r>
        <w:rPr>
          <w:rFonts w:eastAsia="仿宋_GB2312" w:hint="eastAsia"/>
          <w:sz w:val="32"/>
          <w:szCs w:val="32"/>
        </w:rPr>
        <w:t>，</w:t>
      </w:r>
      <w:r w:rsidRPr="00BD2704">
        <w:rPr>
          <w:rFonts w:eastAsia="仿宋_GB2312"/>
          <w:sz w:val="32"/>
          <w:szCs w:val="32"/>
        </w:rPr>
        <w:t>果酱（罐头除外）中苯甲酸的最大使用量不得超过</w:t>
      </w:r>
      <w:r w:rsidRPr="00BD2704">
        <w:rPr>
          <w:rFonts w:eastAsia="仿宋_GB2312"/>
          <w:sz w:val="32"/>
          <w:szCs w:val="32"/>
        </w:rPr>
        <w:t>1.0g/kg</w:t>
      </w:r>
      <w:r>
        <w:rPr>
          <w:rFonts w:eastAsia="仿宋_GB2312" w:hint="eastAsia"/>
          <w:sz w:val="32"/>
          <w:szCs w:val="32"/>
        </w:rPr>
        <w:t>，</w:t>
      </w:r>
      <w:r w:rsidRPr="00BD2704">
        <w:rPr>
          <w:rFonts w:eastAsia="仿宋_GB2312"/>
          <w:sz w:val="32"/>
          <w:szCs w:val="32"/>
        </w:rPr>
        <w:t>蜜饯凉果中苯甲酸</w:t>
      </w:r>
      <w:r w:rsidR="004E5B27">
        <w:rPr>
          <w:rFonts w:eastAsia="仿宋_GB2312" w:hint="eastAsia"/>
          <w:sz w:val="32"/>
          <w:szCs w:val="32"/>
        </w:rPr>
        <w:t>的</w:t>
      </w:r>
      <w:r w:rsidRPr="00BD2704">
        <w:rPr>
          <w:rFonts w:eastAsia="仿宋_GB2312"/>
          <w:sz w:val="32"/>
          <w:szCs w:val="32"/>
        </w:rPr>
        <w:t>最大使用量不得超过</w:t>
      </w:r>
      <w:r w:rsidRPr="00BD2704">
        <w:rPr>
          <w:rFonts w:eastAsia="仿宋_GB2312"/>
          <w:sz w:val="32"/>
          <w:szCs w:val="32"/>
        </w:rPr>
        <w:t>0.5g/kg</w:t>
      </w:r>
      <w:r w:rsidRPr="00BD2704">
        <w:rPr>
          <w:rFonts w:eastAsia="仿宋_GB2312"/>
          <w:sz w:val="32"/>
          <w:szCs w:val="32"/>
        </w:rPr>
        <w:t>。苯甲酸可被机体快速而有效</w:t>
      </w:r>
      <w:r>
        <w:rPr>
          <w:rFonts w:eastAsia="仿宋_GB2312" w:hint="eastAsia"/>
          <w:sz w:val="32"/>
          <w:szCs w:val="32"/>
        </w:rPr>
        <w:t>地</w:t>
      </w:r>
      <w:r w:rsidRPr="00BD2704">
        <w:rPr>
          <w:rFonts w:eastAsia="仿宋_GB2312"/>
          <w:sz w:val="32"/>
          <w:szCs w:val="32"/>
        </w:rPr>
        <w:t>代谢和排出，对组织无明显损害。苯甲酸项目不合格可能是商</w:t>
      </w:r>
      <w:bookmarkStart w:id="0" w:name="_GoBack"/>
      <w:bookmarkEnd w:id="0"/>
      <w:r w:rsidRPr="00BD2704">
        <w:rPr>
          <w:rFonts w:eastAsia="仿宋_GB2312"/>
          <w:sz w:val="32"/>
          <w:szCs w:val="32"/>
        </w:rPr>
        <w:t>家违规过量使用所致。</w:t>
      </w:r>
    </w:p>
    <w:p w:rsidR="00F12FED" w:rsidRPr="00BD2704" w:rsidRDefault="00F12FED" w:rsidP="00F12FED">
      <w:pPr>
        <w:spacing w:line="640" w:lineRule="exact"/>
        <w:ind w:firstLineChars="200" w:firstLine="640"/>
        <w:rPr>
          <w:rFonts w:eastAsia="黑体"/>
          <w:spacing w:val="-12"/>
          <w:sz w:val="32"/>
          <w:szCs w:val="32"/>
        </w:rPr>
      </w:pPr>
      <w:r w:rsidRPr="00BD2704">
        <w:rPr>
          <w:rFonts w:eastAsia="黑体"/>
          <w:kern w:val="0"/>
          <w:sz w:val="32"/>
          <w:szCs w:val="32"/>
        </w:rPr>
        <w:t>三、</w:t>
      </w:r>
      <w:bookmarkStart w:id="1" w:name="OLE_LINK4"/>
      <w:bookmarkStart w:id="2" w:name="OLE_LINK3"/>
      <w:r w:rsidRPr="00BD2704">
        <w:rPr>
          <w:rFonts w:eastAsia="黑体"/>
          <w:kern w:val="0"/>
          <w:sz w:val="32"/>
          <w:szCs w:val="32"/>
        </w:rPr>
        <w:t>非脂乳固体</w:t>
      </w:r>
      <w:bookmarkEnd w:id="1"/>
      <w:bookmarkEnd w:id="2"/>
    </w:p>
    <w:p w:rsidR="00F12FED" w:rsidRPr="00BD2704" w:rsidRDefault="00F12FED" w:rsidP="00F12FED">
      <w:pPr>
        <w:spacing w:line="6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BD2704">
        <w:rPr>
          <w:rFonts w:eastAsia="仿宋_GB2312"/>
          <w:kern w:val="0"/>
          <w:sz w:val="32"/>
          <w:szCs w:val="32"/>
        </w:rPr>
        <w:t>非脂乳固体是指牛奶中除了脂肪（一般刚从奶牛乳房中</w:t>
      </w:r>
      <w:r w:rsidRPr="00BD2704">
        <w:rPr>
          <w:rFonts w:eastAsia="仿宋_GB2312"/>
          <w:kern w:val="0"/>
          <w:sz w:val="32"/>
          <w:szCs w:val="32"/>
        </w:rPr>
        <w:lastRenderedPageBreak/>
        <w:t>挤出的鲜牛奶的脂肪含量为</w:t>
      </w:r>
      <w:r w:rsidRPr="00BD2704">
        <w:rPr>
          <w:rFonts w:eastAsia="仿宋_GB2312"/>
          <w:kern w:val="0"/>
          <w:sz w:val="32"/>
          <w:szCs w:val="32"/>
        </w:rPr>
        <w:t>3%</w:t>
      </w:r>
      <w:r w:rsidRPr="00BD2704">
        <w:rPr>
          <w:rFonts w:eastAsia="仿宋_GB2312"/>
          <w:kern w:val="0"/>
          <w:sz w:val="32"/>
          <w:szCs w:val="32"/>
        </w:rPr>
        <w:t>左右，根据季节不同略有区别）和水分之外的物质总称。主要组成为蛋白质类（</w:t>
      </w:r>
      <w:r w:rsidRPr="00BD2704">
        <w:rPr>
          <w:rFonts w:eastAsia="仿宋_GB2312"/>
          <w:kern w:val="0"/>
          <w:sz w:val="32"/>
          <w:szCs w:val="32"/>
        </w:rPr>
        <w:t>2.7%</w:t>
      </w:r>
      <w:r w:rsidRPr="00F73AF6">
        <w:rPr>
          <w:rFonts w:eastAsia="仿宋_GB2312" w:hint="eastAsia"/>
          <w:kern w:val="0"/>
          <w:sz w:val="32"/>
          <w:szCs w:val="32"/>
        </w:rPr>
        <w:t>～</w:t>
      </w:r>
      <w:r w:rsidRPr="00BD2704">
        <w:rPr>
          <w:rFonts w:eastAsia="仿宋_GB2312"/>
          <w:kern w:val="0"/>
          <w:sz w:val="32"/>
          <w:szCs w:val="32"/>
        </w:rPr>
        <w:t>2.9%</w:t>
      </w:r>
      <w:r w:rsidRPr="00BD2704">
        <w:rPr>
          <w:rFonts w:eastAsia="仿宋_GB2312"/>
          <w:kern w:val="0"/>
          <w:sz w:val="32"/>
          <w:szCs w:val="32"/>
        </w:rPr>
        <w:t>左右）、糖类、酸类、维生素类等。《食品安全国家标准</w:t>
      </w:r>
      <w:r w:rsidRPr="00BD2704">
        <w:rPr>
          <w:rFonts w:eastAsia="仿宋_GB2312"/>
          <w:kern w:val="0"/>
          <w:sz w:val="32"/>
          <w:szCs w:val="32"/>
        </w:rPr>
        <w:t xml:space="preserve"> </w:t>
      </w:r>
      <w:r w:rsidRPr="00BD2704">
        <w:rPr>
          <w:rFonts w:eastAsia="仿宋_GB2312"/>
          <w:kern w:val="0"/>
          <w:sz w:val="32"/>
          <w:szCs w:val="32"/>
        </w:rPr>
        <w:t>灭菌乳》</w:t>
      </w:r>
      <w:r>
        <w:rPr>
          <w:rFonts w:eastAsia="仿宋_GB2312" w:hint="eastAsia"/>
          <w:kern w:val="0"/>
          <w:sz w:val="32"/>
          <w:szCs w:val="32"/>
        </w:rPr>
        <w:t>（</w:t>
      </w:r>
      <w:r w:rsidRPr="00BD2704">
        <w:rPr>
          <w:rFonts w:eastAsia="仿宋_GB2312"/>
          <w:kern w:val="0"/>
          <w:sz w:val="32"/>
          <w:szCs w:val="32"/>
        </w:rPr>
        <w:t>GB 25190</w:t>
      </w:r>
      <w:r w:rsidRPr="00F73AF6">
        <w:rPr>
          <w:rFonts w:ascii="仿宋_GB2312" w:eastAsia="仿宋_GB2312" w:hint="eastAsia"/>
          <w:sz w:val="32"/>
          <w:szCs w:val="32"/>
        </w:rPr>
        <w:t>—</w:t>
      </w:r>
      <w:r w:rsidRPr="00BD2704">
        <w:rPr>
          <w:rFonts w:eastAsia="仿宋_GB2312"/>
          <w:kern w:val="0"/>
          <w:sz w:val="32"/>
          <w:szCs w:val="32"/>
        </w:rPr>
        <w:t>2010</w:t>
      </w:r>
      <w:r>
        <w:rPr>
          <w:rFonts w:eastAsia="仿宋_GB2312" w:hint="eastAsia"/>
          <w:kern w:val="0"/>
          <w:sz w:val="32"/>
          <w:szCs w:val="32"/>
        </w:rPr>
        <w:t>）</w:t>
      </w:r>
      <w:r w:rsidRPr="00BD2704">
        <w:rPr>
          <w:rFonts w:eastAsia="仿宋_GB2312"/>
          <w:kern w:val="0"/>
          <w:sz w:val="32"/>
          <w:szCs w:val="32"/>
        </w:rPr>
        <w:t>中规定</w:t>
      </w:r>
      <w:r>
        <w:rPr>
          <w:rFonts w:eastAsia="仿宋_GB2312" w:hint="eastAsia"/>
          <w:kern w:val="0"/>
          <w:sz w:val="32"/>
          <w:szCs w:val="32"/>
        </w:rPr>
        <w:t>，</w:t>
      </w:r>
      <w:r w:rsidRPr="00BD2704">
        <w:rPr>
          <w:rFonts w:eastAsia="仿宋_GB2312"/>
          <w:kern w:val="0"/>
          <w:sz w:val="32"/>
          <w:szCs w:val="32"/>
        </w:rPr>
        <w:t>非脂乳固体应</w:t>
      </w:r>
      <w:r>
        <w:rPr>
          <w:rFonts w:eastAsia="仿宋_GB2312" w:hint="eastAsia"/>
          <w:kern w:val="0"/>
          <w:sz w:val="32"/>
          <w:szCs w:val="32"/>
        </w:rPr>
        <w:t>不低</w:t>
      </w:r>
      <w:r w:rsidRPr="00BD2704">
        <w:rPr>
          <w:rFonts w:eastAsia="仿宋_GB2312"/>
          <w:kern w:val="0"/>
          <w:sz w:val="32"/>
          <w:szCs w:val="32"/>
        </w:rPr>
        <w:t>于</w:t>
      </w:r>
      <w:r w:rsidRPr="00BD2704">
        <w:rPr>
          <w:rFonts w:eastAsia="仿宋_GB2312"/>
          <w:kern w:val="0"/>
          <w:sz w:val="32"/>
          <w:szCs w:val="32"/>
        </w:rPr>
        <w:t>8.1g/100g</w:t>
      </w:r>
      <w:r w:rsidRPr="00BD2704">
        <w:rPr>
          <w:rFonts w:eastAsia="仿宋_GB2312"/>
          <w:kern w:val="0"/>
          <w:sz w:val="32"/>
          <w:szCs w:val="32"/>
        </w:rPr>
        <w:t>。该项目不达标的原因可能</w:t>
      </w:r>
      <w:r>
        <w:rPr>
          <w:rFonts w:eastAsia="仿宋_GB2312" w:hint="eastAsia"/>
          <w:kern w:val="0"/>
          <w:sz w:val="32"/>
          <w:szCs w:val="32"/>
        </w:rPr>
        <w:t>有：</w:t>
      </w:r>
      <w:r w:rsidRPr="00BD2704">
        <w:rPr>
          <w:rFonts w:eastAsia="仿宋_GB2312"/>
          <w:kern w:val="0"/>
          <w:sz w:val="32"/>
          <w:szCs w:val="32"/>
        </w:rPr>
        <w:t>牛奶原料品质较差或生产工艺控制不严，生产过程中标准化和均质两个工艺参数控制不严</w:t>
      </w:r>
      <w:r>
        <w:rPr>
          <w:rFonts w:eastAsia="仿宋_GB2312" w:hint="eastAsia"/>
          <w:kern w:val="0"/>
          <w:sz w:val="32"/>
          <w:szCs w:val="32"/>
        </w:rPr>
        <w:t>等</w:t>
      </w:r>
      <w:r w:rsidRPr="00BD2704">
        <w:rPr>
          <w:rFonts w:eastAsia="仿宋_GB2312"/>
          <w:kern w:val="0"/>
          <w:sz w:val="32"/>
          <w:szCs w:val="32"/>
        </w:rPr>
        <w:t>。非脂乳固体含量过低会影响乳制品的营养价值。</w:t>
      </w:r>
    </w:p>
    <w:p w:rsidR="00F12FED" w:rsidRPr="00BD2704" w:rsidRDefault="00F12FED" w:rsidP="00F12FED">
      <w:pPr>
        <w:spacing w:line="640" w:lineRule="exact"/>
        <w:ind w:firstLineChars="200" w:firstLine="592"/>
        <w:rPr>
          <w:rFonts w:eastAsia="黑体"/>
          <w:sz w:val="32"/>
          <w:szCs w:val="32"/>
        </w:rPr>
      </w:pPr>
      <w:r w:rsidRPr="00BD2704">
        <w:rPr>
          <w:rFonts w:eastAsia="黑体"/>
          <w:spacing w:val="-12"/>
          <w:sz w:val="32"/>
          <w:szCs w:val="32"/>
        </w:rPr>
        <w:t>四、铅</w:t>
      </w:r>
    </w:p>
    <w:p w:rsidR="00F12FED" w:rsidRDefault="00F12FED" w:rsidP="00F12FED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D2704">
        <w:rPr>
          <w:rFonts w:eastAsia="仿宋_GB2312"/>
          <w:sz w:val="32"/>
          <w:szCs w:val="32"/>
        </w:rPr>
        <w:t>铅等</w:t>
      </w:r>
      <w:r>
        <w:rPr>
          <w:rFonts w:eastAsia="仿宋_GB2312" w:hint="eastAsia"/>
          <w:sz w:val="32"/>
          <w:szCs w:val="32"/>
        </w:rPr>
        <w:t>重</w:t>
      </w:r>
      <w:r w:rsidRPr="00BD2704">
        <w:rPr>
          <w:rFonts w:eastAsia="仿宋_GB2312"/>
          <w:sz w:val="32"/>
          <w:szCs w:val="32"/>
        </w:rPr>
        <w:t>金属污染物主要是由源头带入，一方面，饲料易受到重金属等元素污染，使得产蛋禽类体内的重金属的蓄积量升高，从而移至禽蛋中，导致禽蛋中重金属含量偏高。另一方面，传统工艺中皮蛋的制作</w:t>
      </w:r>
      <w:r>
        <w:rPr>
          <w:rFonts w:eastAsia="仿宋_GB2312" w:hint="eastAsia"/>
          <w:sz w:val="32"/>
          <w:szCs w:val="32"/>
        </w:rPr>
        <w:t>会使用含铅等重金属的加工助剂</w:t>
      </w:r>
      <w:r w:rsidRPr="00BD2704"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可能会带入</w:t>
      </w:r>
      <w:proofErr w:type="gramStart"/>
      <w:r>
        <w:rPr>
          <w:rFonts w:eastAsia="仿宋_GB2312" w:hint="eastAsia"/>
          <w:sz w:val="32"/>
          <w:szCs w:val="32"/>
        </w:rPr>
        <w:t>终产品</w:t>
      </w:r>
      <w:proofErr w:type="gramEnd"/>
      <w:r>
        <w:rPr>
          <w:rFonts w:eastAsia="仿宋_GB2312" w:hint="eastAsia"/>
          <w:sz w:val="32"/>
          <w:szCs w:val="32"/>
        </w:rPr>
        <w:t>中</w:t>
      </w:r>
      <w:r w:rsidRPr="00BD2704">
        <w:rPr>
          <w:rFonts w:eastAsia="仿宋_GB2312"/>
          <w:sz w:val="32"/>
          <w:szCs w:val="32"/>
        </w:rPr>
        <w:t>。《食品安全国家标准</w:t>
      </w:r>
      <w:r w:rsidRPr="00BD2704">
        <w:rPr>
          <w:rFonts w:eastAsia="仿宋_GB2312"/>
          <w:sz w:val="32"/>
          <w:szCs w:val="32"/>
        </w:rPr>
        <w:t xml:space="preserve"> </w:t>
      </w:r>
      <w:r w:rsidRPr="00BD2704">
        <w:rPr>
          <w:rFonts w:eastAsia="仿宋_GB2312"/>
          <w:sz w:val="32"/>
          <w:szCs w:val="32"/>
        </w:rPr>
        <w:t>食品中污染物限量》</w:t>
      </w:r>
      <w:r>
        <w:rPr>
          <w:rFonts w:eastAsia="仿宋_GB2312" w:hint="eastAsia"/>
          <w:sz w:val="32"/>
          <w:szCs w:val="32"/>
        </w:rPr>
        <w:t>（</w:t>
      </w:r>
      <w:r w:rsidRPr="00BD2704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BD2704"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）中规定，</w:t>
      </w:r>
      <w:r w:rsidRPr="00BD2704">
        <w:rPr>
          <w:rFonts w:eastAsia="仿宋_GB2312"/>
          <w:sz w:val="32"/>
          <w:szCs w:val="32"/>
        </w:rPr>
        <w:t>蛋制品（皮蛋、皮蛋肠除外）中铅的</w:t>
      </w:r>
      <w:r>
        <w:rPr>
          <w:rFonts w:eastAsia="仿宋_GB2312" w:hint="eastAsia"/>
          <w:sz w:val="32"/>
          <w:szCs w:val="32"/>
        </w:rPr>
        <w:t>最大</w:t>
      </w:r>
      <w:r w:rsidRPr="00BD2704">
        <w:rPr>
          <w:rFonts w:eastAsia="仿宋_GB2312"/>
          <w:sz w:val="32"/>
          <w:szCs w:val="32"/>
        </w:rPr>
        <w:t>限量</w:t>
      </w:r>
      <w:r>
        <w:rPr>
          <w:rFonts w:eastAsia="仿宋_GB2312" w:hint="eastAsia"/>
          <w:sz w:val="32"/>
          <w:szCs w:val="32"/>
        </w:rPr>
        <w:t>值</w:t>
      </w:r>
      <w:r w:rsidRPr="00BD2704">
        <w:rPr>
          <w:rFonts w:eastAsia="仿宋_GB2312"/>
          <w:sz w:val="32"/>
          <w:szCs w:val="32"/>
        </w:rPr>
        <w:t>为</w:t>
      </w:r>
      <w:r w:rsidRPr="00BD2704">
        <w:rPr>
          <w:rFonts w:eastAsia="仿宋_GB2312"/>
          <w:sz w:val="32"/>
          <w:szCs w:val="32"/>
        </w:rPr>
        <w:t>0.5mg/kg</w:t>
      </w:r>
      <w:r w:rsidRPr="00BD2704">
        <w:rPr>
          <w:rFonts w:eastAsia="仿宋_GB2312"/>
          <w:sz w:val="32"/>
          <w:szCs w:val="32"/>
        </w:rPr>
        <w:t>，皮蛋、皮蛋肠中铅的</w:t>
      </w:r>
      <w:r>
        <w:rPr>
          <w:rFonts w:eastAsia="仿宋_GB2312" w:hint="eastAsia"/>
          <w:sz w:val="32"/>
          <w:szCs w:val="32"/>
        </w:rPr>
        <w:t>最大</w:t>
      </w:r>
      <w:r w:rsidRPr="00BD2704">
        <w:rPr>
          <w:rFonts w:eastAsia="仿宋_GB2312"/>
          <w:sz w:val="32"/>
          <w:szCs w:val="32"/>
        </w:rPr>
        <w:t>限量</w:t>
      </w:r>
      <w:r>
        <w:rPr>
          <w:rFonts w:eastAsia="仿宋_GB2312" w:hint="eastAsia"/>
          <w:sz w:val="32"/>
          <w:szCs w:val="32"/>
        </w:rPr>
        <w:t>值</w:t>
      </w:r>
      <w:r w:rsidRPr="00BD2704">
        <w:rPr>
          <w:rFonts w:eastAsia="仿宋_GB2312"/>
          <w:sz w:val="32"/>
          <w:szCs w:val="32"/>
        </w:rPr>
        <w:t>为</w:t>
      </w:r>
      <w:r w:rsidRPr="00BD2704">
        <w:rPr>
          <w:rFonts w:eastAsia="仿宋_GB2312"/>
          <w:sz w:val="32"/>
          <w:szCs w:val="32"/>
        </w:rPr>
        <w:t>0.2mg/kg</w:t>
      </w:r>
      <w:r w:rsidRPr="00BD2704">
        <w:rPr>
          <w:rFonts w:eastAsia="仿宋_GB2312"/>
          <w:sz w:val="32"/>
          <w:szCs w:val="32"/>
        </w:rPr>
        <w:t>。</w:t>
      </w:r>
    </w:p>
    <w:p w:rsidR="00DD63DD" w:rsidRDefault="00DD63DD" w:rsidP="00F12FED"/>
    <w:sectPr w:rsidR="00DD63D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ED" w:rsidRDefault="00F12FED" w:rsidP="00F12FED">
      <w:r>
        <w:separator/>
      </w:r>
    </w:p>
  </w:endnote>
  <w:endnote w:type="continuationSeparator" w:id="0">
    <w:p w:rsidR="00F12FED" w:rsidRDefault="00F12FED" w:rsidP="00F1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82107"/>
      <w:docPartObj>
        <w:docPartGallery w:val="Page Numbers (Bottom of Page)"/>
        <w:docPartUnique/>
      </w:docPartObj>
    </w:sdtPr>
    <w:sdtEndPr/>
    <w:sdtContent>
      <w:p w:rsidR="00F12FED" w:rsidRDefault="00F12F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B27" w:rsidRPr="004E5B27">
          <w:rPr>
            <w:noProof/>
            <w:lang w:val="zh-CN"/>
          </w:rPr>
          <w:t>1</w:t>
        </w:r>
        <w:r>
          <w:fldChar w:fldCharType="end"/>
        </w:r>
      </w:p>
    </w:sdtContent>
  </w:sdt>
  <w:p w:rsidR="00F12FED" w:rsidRDefault="00F12F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ED" w:rsidRDefault="00F12FED" w:rsidP="00F12FED">
      <w:r>
        <w:separator/>
      </w:r>
    </w:p>
  </w:footnote>
  <w:footnote w:type="continuationSeparator" w:id="0">
    <w:p w:rsidR="00F12FED" w:rsidRDefault="00F12FED" w:rsidP="00F12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5D"/>
    <w:rsid w:val="00074B5D"/>
    <w:rsid w:val="004E5B27"/>
    <w:rsid w:val="00DD63DD"/>
    <w:rsid w:val="00F1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F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F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F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F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C5BBAB3E.dotm</Template>
  <TotalTime>3</TotalTime>
  <Pages>2</Pages>
  <Words>119</Words>
  <Characters>681</Characters>
  <Application>Microsoft Office Word</Application>
  <DocSecurity>0</DocSecurity>
  <Lines>5</Lines>
  <Paragraphs>1</Paragraphs>
  <ScaleCrop>false</ScaleCrop>
  <Company>CFDA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李雨虹</dc:creator>
  <cp:keywords/>
  <dc:description/>
  <cp:lastModifiedBy>李雨虹</cp:lastModifiedBy>
  <cp:revision>3</cp:revision>
  <dcterms:created xsi:type="dcterms:W3CDTF">2018-05-08T01:35:00Z</dcterms:created>
  <dcterms:modified xsi:type="dcterms:W3CDTF">2018-05-08T02:33:00Z</dcterms:modified>
</cp:coreProperties>
</file>