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21" w:rsidRDefault="00F855FB">
      <w:pPr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附件2</w:t>
      </w:r>
    </w:p>
    <w:p w:rsidR="006E5921" w:rsidRDefault="006E5921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6E5921" w:rsidRDefault="00F855FB">
      <w:pPr>
        <w:spacing w:line="560" w:lineRule="exact"/>
        <w:jc w:val="center"/>
        <w:rPr>
          <w:rFonts w:ascii="方正小标宋简体" w:eastAsia="方正小标宋简体"/>
          <w:color w:val="000000" w:themeColor="text1"/>
          <w:spacing w:val="-12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pacing w:val="-12"/>
          <w:sz w:val="44"/>
          <w:szCs w:val="44"/>
        </w:rPr>
        <w:t>部分不合格项目的小知识</w:t>
      </w:r>
    </w:p>
    <w:p w:rsidR="006E5921" w:rsidRDefault="006E5921">
      <w:pPr>
        <w:spacing w:line="560" w:lineRule="exact"/>
        <w:jc w:val="center"/>
        <w:rPr>
          <w:rFonts w:ascii="方正小标宋简体" w:eastAsia="方正小标宋简体"/>
          <w:color w:val="000000" w:themeColor="text1"/>
          <w:spacing w:val="-12"/>
          <w:sz w:val="44"/>
          <w:szCs w:val="44"/>
        </w:rPr>
      </w:pPr>
    </w:p>
    <w:p w:rsidR="006E5921" w:rsidRDefault="006E5921">
      <w:pPr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</w:p>
    <w:p w:rsidR="006E5921" w:rsidRDefault="00F855FB">
      <w:pPr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一、菌落总数</w:t>
      </w:r>
    </w:p>
    <w:p w:rsidR="006E5921" w:rsidRDefault="00F855FB">
      <w:pPr>
        <w:ind w:firstLineChars="200" w:firstLine="640"/>
        <w:rPr>
          <w:rFonts w:ascii="黑体" w:eastAsia="黑体" w:hAnsi="黑体"/>
          <w:color w:val="000000" w:themeColor="text1"/>
          <w:spacing w:val="-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菌落总数是指示性微生物指标，并非致病菌指标，主要用来评价食品清洁度，反映食品在生产过程中是否符合卫生要求。《食品安全国家标准熟肉制品》（</w:t>
      </w:r>
      <w:r>
        <w:rPr>
          <w:rFonts w:ascii="Times New Roman" w:eastAsia="仿宋_GB2312" w:hAnsi="Times New Roman"/>
          <w:sz w:val="32"/>
          <w:szCs w:val="32"/>
        </w:rPr>
        <w:t>GB2726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）中规定，熟肉制品（除发酵肉制品外）一个样品的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 w:hint="eastAsia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sz w:val="32"/>
          <w:szCs w:val="32"/>
        </w:rPr>
        <w:t xml:space="preserve"> CFU/g</w:t>
      </w:r>
      <w:r>
        <w:rPr>
          <w:rFonts w:ascii="Times New Roman" w:eastAsia="仿宋_GB2312" w:hAnsi="Times New Roman" w:hint="eastAsia"/>
          <w:sz w:val="32"/>
          <w:szCs w:val="32"/>
        </w:rPr>
        <w:t>。菌落总数超标可能是个别企业所使用的原辅料初始菌数较高，又未按要求严格控制生产加工过程的卫生条件，或者包装容器清洗消毒不到位，还有可能与产品包装密封不严、储运条件控制不当等有关。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 w:rsidR="006E5921" w:rsidRDefault="00F855FB">
      <w:pPr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pacing w:val="-12"/>
          <w:sz w:val="32"/>
          <w:szCs w:val="32"/>
        </w:rPr>
        <w:t>二、</w:t>
      </w:r>
      <w:r>
        <w:rPr>
          <w:rFonts w:ascii="黑体" w:eastAsia="黑体" w:hAnsi="黑体" w:hint="eastAsia"/>
          <w:spacing w:val="-12"/>
          <w:sz w:val="32"/>
          <w:szCs w:val="32"/>
        </w:rPr>
        <w:t>苯并［a］芘</w:t>
      </w:r>
    </w:p>
    <w:p w:rsidR="006E5921" w:rsidRDefault="00F855F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苯并［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］芘是一种芳烃类化合物，在环境中广泛存在，具有一定致癌性、致畸性、致突变性。《食品安全国家标准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油脂及其制品中苯并［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］芘最大限量值为</w:t>
      </w:r>
      <w:r>
        <w:rPr>
          <w:rFonts w:ascii="Times New Roman" w:eastAsia="仿宋_GB2312" w:hAnsi="Times New Roman" w:cs="Times New Roman"/>
          <w:sz w:val="32"/>
          <w:szCs w:val="32"/>
        </w:rPr>
        <w:t>10μg/kg</w:t>
      </w:r>
      <w:r>
        <w:rPr>
          <w:rFonts w:ascii="Times New Roman" w:eastAsia="仿宋_GB2312" w:hAnsi="Times New Roman" w:cs="Times New Roman"/>
          <w:sz w:val="32"/>
          <w:szCs w:val="32"/>
        </w:rPr>
        <w:t>。食用植物油中苯并［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］芘超标的原因可能是油料收储、晾晒不当，从环境、包装、机械收获、运输等过程中引入污染；生产中关键工艺控制不当等。</w:t>
      </w:r>
    </w:p>
    <w:p w:rsidR="006E5921" w:rsidRDefault="00F855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三、丙溴磷</w:t>
      </w:r>
    </w:p>
    <w:p w:rsidR="006E5921" w:rsidRDefault="00F855F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）中规定，丙溴磷在柑橘中的最大残留限量为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6E5921" w:rsidRDefault="00F855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四、恩诺沙星（以恩诺沙星与环丙沙星之和计）</w:t>
      </w:r>
    </w:p>
    <w:p w:rsidR="006E5921" w:rsidRDefault="00F855F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号）中规定，恩诺沙星（以恩诺沙星和环丙沙星之和计）可用于牛、羊、猪、兔、禽等食用畜禽及其他动物，在其他动物的肌肉及脂肪中的最高残</w:t>
      </w:r>
      <w:r>
        <w:rPr>
          <w:rFonts w:ascii="Times New Roman" w:eastAsia="仿宋_GB2312" w:hAnsi="Times New Roman" w:cs="Times New Roman"/>
          <w:sz w:val="32"/>
          <w:szCs w:val="32"/>
        </w:rPr>
        <w:t>留限量为</w:t>
      </w:r>
      <w:r>
        <w:rPr>
          <w:rFonts w:ascii="Times New Roman" w:eastAsia="仿宋_GB2312" w:hAnsi="Times New Roman" w:cs="Times New Roman"/>
          <w:sz w:val="32"/>
          <w:szCs w:val="32"/>
        </w:rPr>
        <w:t>100μg/kg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在产蛋鸡中禁用（鸡蛋中不得检出）。长期食用恩诺沙星残留超标的食品，对人体健康有一定影响。</w:t>
      </w:r>
    </w:p>
    <w:p w:rsidR="006E5921" w:rsidRDefault="00F855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五、氯霉素</w:t>
      </w:r>
    </w:p>
    <w:p w:rsidR="006E5921" w:rsidRDefault="00F855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氯霉素一种杀菌剂，也是高效广谱的抗生素，对革兰氏阳性菌和革兰氏阴性菌均有较好的抑制作用。《动物性食品中兽药最高残留限量》（农业部公告第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 w:rsidR="006E5921" w:rsidRDefault="00F855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六、毒死蜱</w:t>
      </w:r>
    </w:p>
    <w:p w:rsidR="006E5921" w:rsidRDefault="00F855F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毒死蜱是一种具有触杀、胃毒和熏蒸作用的有机磷杀虫剂。《食品安全国家标准食品中农药最大残留限量》（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）中规定，毒死蜱在菠菜、芹菜中的最大残留限量分别为</w:t>
      </w:r>
      <w:r>
        <w:rPr>
          <w:rFonts w:ascii="Times New Roman" w:eastAsia="仿宋_GB2312" w:hAnsi="Times New Roman" w:cs="仿宋_GB2312"/>
          <w:sz w:val="32"/>
          <w:szCs w:val="32"/>
        </w:rPr>
        <w:t>0.1mg/kg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/>
          <w:sz w:val="32"/>
          <w:szCs w:val="32"/>
        </w:rPr>
        <w:t>0.05mg/kg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毒死蜱对鱼类及水生生物毒性较高，在土壤中残留期较长。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长期暴露在含有毒死蜱的环境中，可能会导致神经毒性、生殖毒性，影响胚胎的生长发育。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6E5921" w:rsidRDefault="00F855F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七、镉</w:t>
      </w:r>
      <w:r>
        <w:rPr>
          <w:rFonts w:ascii="Times New Roman" w:eastAsia="黑体" w:hAnsi="Times New Roman" w:cs="Times New Roman"/>
          <w:sz w:val="32"/>
          <w:szCs w:val="32"/>
        </w:rPr>
        <w:t>（以</w:t>
      </w:r>
      <w:r>
        <w:rPr>
          <w:rFonts w:ascii="Times New Roman" w:eastAsia="黑体" w:hAnsi="Times New Roman" w:cs="Times New Roman"/>
          <w:sz w:val="32"/>
          <w:szCs w:val="32"/>
        </w:rPr>
        <w:t>Cd</w:t>
      </w:r>
      <w:r>
        <w:rPr>
          <w:rFonts w:ascii="Times New Roman" w:eastAsia="黑体" w:hAnsi="Times New Roman" w:cs="Times New Roman"/>
          <w:sz w:val="32"/>
          <w:szCs w:val="32"/>
        </w:rPr>
        <w:t>计）</w:t>
      </w:r>
    </w:p>
    <w:p w:rsidR="006E5921" w:rsidRDefault="00F855F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计）是最常见的重金属元素污染物之一。《食品安全国家标准食品中污染物限量》（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）中规定，镉（以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计）在鲜、冻水产动物的甲壳类中最大限量为</w:t>
      </w:r>
      <w:r>
        <w:rPr>
          <w:rFonts w:ascii="Times New Roman" w:eastAsia="仿宋_GB2312" w:hAnsi="Times New Roman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sz w:val="32"/>
          <w:szCs w:val="32"/>
        </w:rPr>
        <w:t>。水产品中镉（以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计）超标可能是水产品养殖过程中对环境中镉元素的富集。镉对人体的危害主要是慢性蓄积性，长期大量摄入镉含量超标的食品可能导致肾和骨骼损伤等。</w:t>
      </w:r>
    </w:p>
    <w:p w:rsidR="006E5921" w:rsidRDefault="00F855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八、氟苯尼考</w:t>
      </w:r>
    </w:p>
    <w:p w:rsidR="006E5921" w:rsidRDefault="00F855FB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</w:t>
      </w:r>
      <w:r>
        <w:rPr>
          <w:rFonts w:ascii="Times New Roman" w:eastAsia="仿宋_GB2312" w:hAnsi="Times New Roman" w:cs="Times New Roman"/>
          <w:sz w:val="32"/>
          <w:szCs w:val="32"/>
        </w:rPr>
        <w:t>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号）中规定，氟苯尼考在产蛋鸡</w:t>
      </w:r>
      <w:r>
        <w:rPr>
          <w:rFonts w:ascii="Times New Roman" w:eastAsia="仿宋_GB2312" w:hAnsi="Times New Roman" w:hint="eastAsia"/>
          <w:sz w:val="32"/>
          <w:szCs w:val="32"/>
        </w:rPr>
        <w:t>中禁用（鸡蛋中不得检出）。正常情况下消费者不必对鸡蛋中检出氟苯尼考过分担心，但长期食用氟苯尼考残留超标的食品，对人体健康有一定影响。</w:t>
      </w:r>
    </w:p>
    <w:p w:rsidR="006E5921" w:rsidRDefault="006E59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5921" w:rsidSect="006E59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21" w:rsidRDefault="006E5921" w:rsidP="006E5921">
      <w:r>
        <w:separator/>
      </w:r>
    </w:p>
  </w:endnote>
  <w:endnote w:type="continuationSeparator" w:id="1">
    <w:p w:rsidR="006E5921" w:rsidRDefault="006E5921" w:rsidP="006E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657533"/>
    </w:sdtPr>
    <w:sdtContent>
      <w:p w:rsidR="006E5921" w:rsidRDefault="00BD5ADC">
        <w:pPr>
          <w:pStyle w:val="a3"/>
          <w:jc w:val="center"/>
        </w:pPr>
        <w:r>
          <w:fldChar w:fldCharType="begin"/>
        </w:r>
        <w:r w:rsidR="00F855FB">
          <w:instrText>PAGE   \* MERGEFORMAT</w:instrText>
        </w:r>
        <w:r>
          <w:fldChar w:fldCharType="separate"/>
        </w:r>
        <w:r w:rsidR="007C7967" w:rsidRPr="007C7967">
          <w:rPr>
            <w:noProof/>
            <w:lang w:val="zh-CN"/>
          </w:rPr>
          <w:t>1</w:t>
        </w:r>
        <w:r>
          <w:fldChar w:fldCharType="end"/>
        </w:r>
      </w:p>
    </w:sdtContent>
  </w:sdt>
  <w:p w:rsidR="006E5921" w:rsidRDefault="006E59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21" w:rsidRDefault="006E5921" w:rsidP="006E5921">
      <w:r>
        <w:separator/>
      </w:r>
    </w:p>
  </w:footnote>
  <w:footnote w:type="continuationSeparator" w:id="1">
    <w:p w:rsidR="006E5921" w:rsidRDefault="006E5921" w:rsidP="006E5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EE4"/>
    <w:rsid w:val="001717C0"/>
    <w:rsid w:val="001B5DB2"/>
    <w:rsid w:val="001C2EE4"/>
    <w:rsid w:val="002F0033"/>
    <w:rsid w:val="003D22EE"/>
    <w:rsid w:val="004157AC"/>
    <w:rsid w:val="005160D0"/>
    <w:rsid w:val="0051798F"/>
    <w:rsid w:val="005B5551"/>
    <w:rsid w:val="006E5921"/>
    <w:rsid w:val="0075336C"/>
    <w:rsid w:val="007C7967"/>
    <w:rsid w:val="00865222"/>
    <w:rsid w:val="008C4273"/>
    <w:rsid w:val="00B463D8"/>
    <w:rsid w:val="00BD5ADC"/>
    <w:rsid w:val="00C056F3"/>
    <w:rsid w:val="00C10598"/>
    <w:rsid w:val="00C153EE"/>
    <w:rsid w:val="00D54292"/>
    <w:rsid w:val="00E512FC"/>
    <w:rsid w:val="00E762B3"/>
    <w:rsid w:val="00F068B0"/>
    <w:rsid w:val="00F855FB"/>
    <w:rsid w:val="00FD02C6"/>
    <w:rsid w:val="2E8F24FE"/>
    <w:rsid w:val="541751CA"/>
    <w:rsid w:val="59FB1483"/>
    <w:rsid w:val="72CA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5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5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59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59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55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55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1344</Characters>
  <Application>Microsoft Office Word</Application>
  <DocSecurity>0</DocSecurity>
  <Lines>11</Lines>
  <Paragraphs>3</Paragraphs>
  <ScaleCrop>false</ScaleCrop>
  <Company>CFDA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孟远</cp:lastModifiedBy>
  <cp:revision>2</cp:revision>
  <dcterms:created xsi:type="dcterms:W3CDTF">2018-10-22T07:16:00Z</dcterms:created>
  <dcterms:modified xsi:type="dcterms:W3CDTF">2018-10-22T07:16:00Z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